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8" w:rsidRPr="00BD7A30" w:rsidRDefault="00BD7A30" w:rsidP="00282361">
      <w:pPr>
        <w:jc w:val="right"/>
        <w:rPr>
          <w:b/>
          <w:sz w:val="40"/>
          <w:szCs w:val="40"/>
          <w:u w:val="single"/>
        </w:rPr>
      </w:pPr>
      <w:r>
        <w:rPr>
          <w:rFonts w:ascii="Antenna" w:hAnsi="Antenna" w:cs="Helvetica"/>
          <w:noProof/>
          <w:color w:val="3C3B38"/>
        </w:rPr>
        <w:drawing>
          <wp:anchor distT="0" distB="0" distL="114300" distR="114300" simplePos="0" relativeHeight="251658240" behindDoc="0" locked="0" layoutInCell="1" allowOverlap="1" wp14:anchorId="4F93DCCF" wp14:editId="768AD4DA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790700" cy="685800"/>
            <wp:effectExtent l="0" t="0" r="0" b="0"/>
            <wp:wrapNone/>
            <wp:docPr id="3" name="Picture 3" descr="Pro Plan Vet Direct - Home">
              <a:hlinkClick xmlns:a="http://schemas.openxmlformats.org/drawingml/2006/main" r:id="rId5" tooltip="&quot;Pro Plan Vet Direct -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Plan Vet Direct - Home">
                      <a:hlinkClick r:id="rId5" tooltip="&quot;Pro Plan Vet Direct -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A30">
        <w:rPr>
          <w:b/>
          <w:sz w:val="40"/>
          <w:szCs w:val="40"/>
          <w:u w:val="single"/>
        </w:rPr>
        <w:t>Ordering Purina Brand Foods Online</w:t>
      </w:r>
    </w:p>
    <w:p w:rsidR="00282361" w:rsidRDefault="00282361" w:rsidP="00282361"/>
    <w:p w:rsidR="00BD7A30" w:rsidRDefault="00BD7A30" w:rsidP="00BD7A30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282361">
          <w:rPr>
            <w:rStyle w:val="Hyperlink"/>
            <w:b/>
            <w:color w:val="auto"/>
          </w:rPr>
          <w:t>www.saugahatcheeanimalhospital.com/store.html</w:t>
        </w:r>
      </w:hyperlink>
      <w:r>
        <w:t>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Click on the “Shop Purina” button.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 xml:space="preserve">Where it says “Register”, input the Clinic Id </w:t>
      </w:r>
      <w:r w:rsidRPr="00BD7A30">
        <w:rPr>
          <w:b/>
          <w:u w:val="single"/>
        </w:rPr>
        <w:t>486AI</w:t>
      </w:r>
      <w:r>
        <w:rPr>
          <w:b/>
          <w:u w:val="single"/>
        </w:rPr>
        <w:t>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Input your personal information to create an account.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Press “Submit” at the bottom of the page.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To begin shopping, click “SHOP” at the top of the page.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Select the food that you wish to purchase.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When you are finished shopping, select “Check Out”.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If you are ordering a Purina Pro Plan Veterinary Diets food, an electronic prescr</w:t>
      </w:r>
      <w:r w:rsidR="00282361">
        <w:t xml:space="preserve">iption will be sent to us, </w:t>
      </w:r>
      <w:r>
        <w:t>all</w:t>
      </w:r>
      <w:r w:rsidR="00282361">
        <w:t>owing Dr. Moore</w:t>
      </w:r>
      <w:r>
        <w:t xml:space="preserve"> to approve you for the purchase of that food. </w:t>
      </w:r>
    </w:p>
    <w:p w:rsidR="00BD7A30" w:rsidRDefault="00BD7A30" w:rsidP="00BD7A30">
      <w:pPr>
        <w:pStyle w:val="ListParagraph"/>
      </w:pPr>
      <w:r>
        <w:rPr>
          <w:noProof/>
        </w:rPr>
        <w:drawing>
          <wp:inline distT="0" distB="0" distL="0" distR="0" wp14:anchorId="209E6812" wp14:editId="0CABC0B0">
            <wp:extent cx="5286375" cy="192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84" t="42165" r="33173" b="24502"/>
                    <a:stretch/>
                  </pic:blipFill>
                  <pic:spPr bwMode="auto">
                    <a:xfrm>
                      <a:off x="0" y="0"/>
                      <a:ext cx="5286375" cy="192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When you see this box, select “Electronic Approval: Your veterinarian is emailed a prescription that they can approve electronically”.</w:t>
      </w:r>
    </w:p>
    <w:p w:rsidR="00BD7A30" w:rsidRDefault="00BD7A30" w:rsidP="00BD7A30">
      <w:pPr>
        <w:ind w:left="360" w:firstLine="360"/>
      </w:pPr>
      <w:r>
        <w:rPr>
          <w:noProof/>
        </w:rPr>
        <w:drawing>
          <wp:inline distT="0" distB="0" distL="0" distR="0" wp14:anchorId="1A7D52F1" wp14:editId="70EF227A">
            <wp:extent cx="5276850" cy="2556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064" t="17379" r="33333" b="38177"/>
                    <a:stretch/>
                  </pic:blipFill>
                  <pic:spPr bwMode="auto">
                    <a:xfrm>
                      <a:off x="0" y="0"/>
                      <a:ext cx="5276850" cy="255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Enter our email,</w:t>
      </w:r>
      <w:r w:rsidRPr="00282361">
        <w:rPr>
          <w:b/>
        </w:rPr>
        <w:t xml:space="preserve"> </w:t>
      </w:r>
      <w:hyperlink r:id="rId10" w:history="1">
        <w:r w:rsidRPr="00282361">
          <w:rPr>
            <w:rStyle w:val="Hyperlink"/>
            <w:b/>
            <w:color w:val="auto"/>
          </w:rPr>
          <w:t>saugahatcheeanimalhospital@gmail.com</w:t>
        </w:r>
      </w:hyperlink>
      <w:r>
        <w:t>, and press “Submit”.</w:t>
      </w:r>
    </w:p>
    <w:p w:rsidR="00BD7A30" w:rsidRDefault="00BD7A30" w:rsidP="00BD7A30">
      <w:pPr>
        <w:pStyle w:val="ListParagraph"/>
        <w:numPr>
          <w:ilvl w:val="0"/>
          <w:numId w:val="1"/>
        </w:numPr>
      </w:pPr>
      <w:r>
        <w:t>You will receive an email stating that your account has been approve</w:t>
      </w:r>
      <w:r w:rsidR="00282361">
        <w:t xml:space="preserve">d for the purchase of your food. Simply push the “Complete Order” button on that email and you can finish your order. </w:t>
      </w:r>
    </w:p>
    <w:sectPr w:rsidR="00BD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enn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27C"/>
    <w:multiLevelType w:val="hybridMultilevel"/>
    <w:tmpl w:val="4214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30"/>
    <w:rsid w:val="00282361"/>
    <w:rsid w:val="00BD7A30"/>
    <w:rsid w:val="00C861DA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42E1"/>
  <w15:chartTrackingRefBased/>
  <w15:docId w15:val="{29A4B9D7-1330-4C22-BCEA-51E5747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ugahatcheeanimalhospital.com/sto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roplanvetdirect.com/" TargetMode="External"/><Relationship Id="rId10" Type="http://schemas.openxmlformats.org/officeDocument/2006/relationships/hyperlink" Target="mailto:saugahatcheeanimalhospita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Saugahatchee Animal Hospital</dc:creator>
  <cp:keywords/>
  <dc:description/>
  <cp:lastModifiedBy>Saugahatchee Animal Hospital</cp:lastModifiedBy>
  <cp:revision>1</cp:revision>
  <dcterms:created xsi:type="dcterms:W3CDTF">2016-06-14T19:31:00Z</dcterms:created>
  <dcterms:modified xsi:type="dcterms:W3CDTF">2016-06-14T19:51:00Z</dcterms:modified>
</cp:coreProperties>
</file>